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>Аннотация к основной</w:t>
      </w:r>
      <w:r w:rsidR="00467FF8">
        <w:rPr>
          <w:rFonts w:ascii="Times" w:eastAsia="Times New Roman" w:hAnsi="Times" w:cs="Times"/>
          <w:b/>
          <w:bCs/>
          <w:color w:val="000000"/>
          <w:lang w:eastAsia="ru-RU"/>
        </w:rPr>
        <w:t xml:space="preserve"> профессиональной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4F3BBF" w:rsidRPr="004F3BBF" w:rsidRDefault="004F3BBF" w:rsidP="004F3BBF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4F3BBF">
        <w:rPr>
          <w:b/>
          <w:sz w:val="24"/>
          <w:szCs w:val="24"/>
        </w:rPr>
        <w:t>38.02.03 «Операционная деятельность в логистике»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467FF8">
        <w:rPr>
          <w:b/>
          <w:sz w:val="24"/>
          <w:szCs w:val="24"/>
        </w:rPr>
        <w:t xml:space="preserve">профессиональной </w:t>
      </w:r>
      <w:bookmarkStart w:id="0" w:name="_GoBack"/>
      <w:bookmarkEnd w:id="0"/>
      <w:r w:rsidRPr="00B102F8">
        <w:rPr>
          <w:b/>
          <w:sz w:val="24"/>
          <w:szCs w:val="24"/>
        </w:rPr>
        <w:t>образовательной программы</w:t>
      </w:r>
    </w:p>
    <w:p w:rsidR="00D41F9A" w:rsidRPr="004570A2" w:rsidRDefault="00432752" w:rsidP="004F3BBF">
      <w:pPr>
        <w:shd w:val="clear" w:color="auto" w:fill="FFFFFF"/>
        <w:suppressAutoHyphens w:val="0"/>
        <w:ind w:firstLine="708"/>
        <w:rPr>
          <w:sz w:val="24"/>
          <w:szCs w:val="24"/>
        </w:rPr>
      </w:pPr>
      <w:proofErr w:type="gramStart"/>
      <w:r w:rsidRPr="00592924">
        <w:rPr>
          <w:sz w:val="24"/>
          <w:szCs w:val="24"/>
        </w:rPr>
        <w:t xml:space="preserve">Основная </w:t>
      </w:r>
      <w:r w:rsidR="00467FF8">
        <w:rPr>
          <w:sz w:val="24"/>
          <w:szCs w:val="24"/>
        </w:rPr>
        <w:t xml:space="preserve">профессиональная </w:t>
      </w:r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467FF8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1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4570A2">
        <w:rPr>
          <w:bCs/>
          <w:sz w:val="24"/>
          <w:szCs w:val="24"/>
        </w:rPr>
        <w:t>Федерального государственного</w:t>
      </w:r>
      <w:r w:rsidR="004570A2" w:rsidRPr="004570A2">
        <w:rPr>
          <w:bCs/>
          <w:sz w:val="24"/>
          <w:szCs w:val="24"/>
        </w:rPr>
        <w:t xml:space="preserve"> образовательн</w:t>
      </w:r>
      <w:r w:rsidR="004570A2">
        <w:rPr>
          <w:bCs/>
          <w:sz w:val="24"/>
          <w:szCs w:val="24"/>
        </w:rPr>
        <w:t>ого</w:t>
      </w:r>
      <w:r w:rsidR="004570A2" w:rsidRPr="004570A2">
        <w:rPr>
          <w:bCs/>
          <w:sz w:val="24"/>
          <w:szCs w:val="24"/>
        </w:rPr>
        <w:t xml:space="preserve"> стандарт</w:t>
      </w:r>
      <w:r w:rsidR="004570A2">
        <w:rPr>
          <w:bCs/>
          <w:sz w:val="24"/>
          <w:szCs w:val="24"/>
        </w:rPr>
        <w:t>а</w:t>
      </w:r>
      <w:r w:rsidR="004570A2" w:rsidRPr="004570A2">
        <w:rPr>
          <w:bCs/>
          <w:sz w:val="24"/>
          <w:szCs w:val="24"/>
        </w:rPr>
        <w:t xml:space="preserve"> среднего профессионального образования по специальности 38.02.03 Операционная деятельность в логистике</w:t>
      </w:r>
      <w:r w:rsidR="004570A2" w:rsidRPr="004570A2">
        <w:rPr>
          <w:bCs/>
          <w:sz w:val="24"/>
          <w:szCs w:val="24"/>
        </w:rPr>
        <w:br/>
        <w:t>(утв. </w:t>
      </w:r>
      <w:r w:rsidR="004570A2" w:rsidRPr="004570A2">
        <w:rPr>
          <w:sz w:val="24"/>
          <w:szCs w:val="24"/>
        </w:rPr>
        <w:t>Приказ</w:t>
      </w:r>
      <w:r w:rsidR="004570A2">
        <w:rPr>
          <w:sz w:val="24"/>
          <w:szCs w:val="24"/>
        </w:rPr>
        <w:t>ом</w:t>
      </w:r>
      <w:r w:rsidR="004570A2" w:rsidRPr="004570A2">
        <w:rPr>
          <w:sz w:val="24"/>
          <w:szCs w:val="24"/>
        </w:rPr>
        <w:t xml:space="preserve"> </w:t>
      </w:r>
      <w:proofErr w:type="spellStart"/>
      <w:r w:rsidR="004570A2" w:rsidRPr="004570A2">
        <w:rPr>
          <w:sz w:val="24"/>
          <w:szCs w:val="24"/>
        </w:rPr>
        <w:t>Минпросвещения</w:t>
      </w:r>
      <w:proofErr w:type="spellEnd"/>
      <w:r w:rsidR="004570A2" w:rsidRPr="004570A2">
        <w:rPr>
          <w:sz w:val="24"/>
          <w:szCs w:val="24"/>
        </w:rPr>
        <w:t xml:space="preserve"> России от 21.04.2022</w:t>
      </w:r>
      <w:proofErr w:type="gramEnd"/>
      <w:r w:rsidR="004570A2" w:rsidRPr="004570A2">
        <w:rPr>
          <w:sz w:val="24"/>
          <w:szCs w:val="24"/>
        </w:rPr>
        <w:t xml:space="preserve"> </w:t>
      </w:r>
      <w:proofErr w:type="gramStart"/>
      <w:r w:rsidR="004570A2" w:rsidRPr="004570A2">
        <w:rPr>
          <w:sz w:val="24"/>
          <w:szCs w:val="24"/>
        </w:rPr>
        <w:t>N</w:t>
      </w:r>
      <w:proofErr w:type="gramEnd"/>
      <w:r w:rsidR="004570A2" w:rsidRPr="004570A2">
        <w:rPr>
          <w:sz w:val="24"/>
          <w:szCs w:val="24"/>
        </w:rPr>
        <w:t xml:space="preserve"> 257</w:t>
      </w:r>
      <w:r w:rsidR="004570A2">
        <w:rPr>
          <w:bCs/>
          <w:sz w:val="24"/>
          <w:szCs w:val="24"/>
        </w:rPr>
        <w:t xml:space="preserve"> </w:t>
      </w:r>
      <w:r w:rsidR="004570A2" w:rsidRPr="004570A2">
        <w:rPr>
          <w:bCs/>
          <w:sz w:val="24"/>
          <w:szCs w:val="24"/>
        </w:rPr>
        <w:t xml:space="preserve"> </w:t>
      </w:r>
      <w:r w:rsidR="004570A2">
        <w:rPr>
          <w:bCs/>
          <w:sz w:val="24"/>
          <w:szCs w:val="24"/>
        </w:rPr>
        <w:t>(</w:t>
      </w:r>
      <w:r w:rsidR="004570A2" w:rsidRPr="004570A2">
        <w:rPr>
          <w:bCs/>
          <w:sz w:val="24"/>
          <w:szCs w:val="24"/>
        </w:rPr>
        <w:t>Зарегистрировано в Минюсте России 02.06.2022 N 68712)</w:t>
      </w:r>
      <w:r w:rsidR="004570A2">
        <w:rPr>
          <w:bCs/>
          <w:sz w:val="24"/>
          <w:szCs w:val="24"/>
        </w:rPr>
        <w:t>.</w:t>
      </w:r>
    </w:p>
    <w:p w:rsidR="004F3BBF" w:rsidRPr="004F3BBF" w:rsidRDefault="00467FF8" w:rsidP="004F3BBF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специальности </w:t>
      </w:r>
      <w:r w:rsidR="004F3BBF" w:rsidRPr="004F3BBF">
        <w:rPr>
          <w:b/>
          <w:sz w:val="24"/>
          <w:szCs w:val="24"/>
        </w:rPr>
        <w:t>38.02.03 «Операционная деятельность в логистике»</w:t>
      </w:r>
      <w:r w:rsidR="004F3BBF">
        <w:rPr>
          <w:b/>
          <w:sz w:val="24"/>
          <w:szCs w:val="24"/>
        </w:rPr>
        <w:t xml:space="preserve"> </w:t>
      </w:r>
      <w:r w:rsidR="004F3BBF" w:rsidRPr="004F3BBF">
        <w:rPr>
          <w:sz w:val="24"/>
          <w:szCs w:val="24"/>
        </w:rPr>
        <w:t xml:space="preserve">представляет собой систему документов, разработанную и утвержденную колледжем с учетом требований регионального рынка труда. </w:t>
      </w:r>
    </w:p>
    <w:p w:rsidR="004F3BBF" w:rsidRPr="004F3BBF" w:rsidRDefault="00467FF8" w:rsidP="004F3BBF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4F3BBF" w:rsidRPr="004F3BBF">
        <w:rPr>
          <w:sz w:val="24"/>
          <w:szCs w:val="24"/>
        </w:rPr>
        <w:t xml:space="preserve"> определяет объем и содержание среднего профессионального образования по специальности 38.02.03 Операционная деятельность в логистике, планируемые результаты освоения образовательной программы, условия образовательной деятельности.</w:t>
      </w:r>
    </w:p>
    <w:p w:rsidR="00D41F9A" w:rsidRPr="00D41F9A" w:rsidRDefault="00D41F9A" w:rsidP="004F3BBF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D41F9A">
        <w:rPr>
          <w:sz w:val="24"/>
          <w:szCs w:val="24"/>
        </w:rPr>
        <w:t xml:space="preserve">Образовательная программа подготовки специалиста среднего звена по специальности </w:t>
      </w:r>
      <w:r w:rsidR="004F3BBF" w:rsidRPr="004F3BBF">
        <w:rPr>
          <w:b/>
          <w:sz w:val="24"/>
          <w:szCs w:val="24"/>
        </w:rPr>
        <w:t>38.02.03 «Операционная деятельность в логистике»</w:t>
      </w:r>
      <w:r w:rsidR="004F3BBF" w:rsidRPr="004F3BBF">
        <w:rPr>
          <w:sz w:val="24"/>
          <w:szCs w:val="24"/>
        </w:rPr>
        <w:t xml:space="preserve"> </w:t>
      </w:r>
      <w:r w:rsidRPr="00D41F9A">
        <w:rPr>
          <w:sz w:val="24"/>
          <w:szCs w:val="24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</w:t>
      </w:r>
      <w:r w:rsidR="00E32E2E">
        <w:rPr>
          <w:sz w:val="24"/>
          <w:szCs w:val="24"/>
        </w:rPr>
        <w:t>и</w:t>
      </w:r>
      <w:r>
        <w:rPr>
          <w:sz w:val="24"/>
          <w:szCs w:val="24"/>
        </w:rPr>
        <w:t>:</w:t>
      </w:r>
      <w:r w:rsidRPr="00D41F9A">
        <w:rPr>
          <w:sz w:val="24"/>
          <w:szCs w:val="24"/>
        </w:rPr>
        <w:t xml:space="preserve"> «</w:t>
      </w:r>
      <w:r w:rsidR="004F3BBF">
        <w:rPr>
          <w:sz w:val="24"/>
          <w:szCs w:val="24"/>
        </w:rPr>
        <w:t>Операционный логист»</w:t>
      </w:r>
      <w:r w:rsidRPr="00D41F9A">
        <w:rPr>
          <w:b/>
          <w:i/>
          <w:sz w:val="24"/>
          <w:szCs w:val="24"/>
        </w:rPr>
        <w:t xml:space="preserve"> </w:t>
      </w:r>
      <w:r w:rsidRPr="00D41F9A">
        <w:rPr>
          <w:sz w:val="24"/>
          <w:szCs w:val="24"/>
        </w:rPr>
        <w:t>и включает в себя: учебный план, календарный учебный график, программы учебных дисциплин (модулей),  программы  практик, программу ГИА, оценочные материалы, методические материалы, рабочую программу воспитания, календарный план воспитательной работы.</w:t>
      </w:r>
    </w:p>
    <w:p w:rsidR="00D41F9A" w:rsidRPr="00D41F9A" w:rsidRDefault="00467FF8" w:rsidP="00D41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ОПОП</w:t>
      </w:r>
      <w:r w:rsidR="00D41F9A" w:rsidRPr="00D41F9A">
        <w:rPr>
          <w:b/>
          <w:sz w:val="24"/>
          <w:szCs w:val="24"/>
        </w:rPr>
        <w:t xml:space="preserve"> СПО</w:t>
      </w:r>
      <w:r w:rsidR="00D41F9A" w:rsidRPr="00D41F9A">
        <w:rPr>
          <w:sz w:val="24"/>
          <w:szCs w:val="24"/>
        </w:rPr>
        <w:t xml:space="preserve">  имеет следующую </w:t>
      </w:r>
      <w:r w:rsidR="00D41F9A" w:rsidRPr="00D41F9A">
        <w:rPr>
          <w:b/>
          <w:sz w:val="24"/>
          <w:szCs w:val="24"/>
        </w:rPr>
        <w:t>структуру: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общеобразовательный цикл;</w:t>
      </w:r>
    </w:p>
    <w:p w:rsidR="00D41F9A" w:rsidRPr="00D41F9A" w:rsidRDefault="004570A2" w:rsidP="00D41F9A">
      <w:pPr>
        <w:rPr>
          <w:sz w:val="24"/>
          <w:szCs w:val="24"/>
        </w:rPr>
      </w:pPr>
      <w:r>
        <w:rPr>
          <w:sz w:val="24"/>
          <w:szCs w:val="24"/>
        </w:rPr>
        <w:t xml:space="preserve"> - социально-гуманитарный</w:t>
      </w:r>
      <w:r w:rsidR="00D41F9A" w:rsidRPr="00D41F9A">
        <w:rPr>
          <w:sz w:val="24"/>
          <w:szCs w:val="24"/>
        </w:rPr>
        <w:t>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lastRenderedPageBreak/>
        <w:t>– государственная итоговая аттестация, которая завершается присвоением квалификаци</w:t>
      </w:r>
      <w:r w:rsidR="00E32E2E">
        <w:rPr>
          <w:sz w:val="24"/>
          <w:szCs w:val="24"/>
        </w:rPr>
        <w:t>и</w:t>
      </w:r>
      <w:r w:rsidRPr="00D41F9A">
        <w:rPr>
          <w:sz w:val="24"/>
          <w:szCs w:val="24"/>
        </w:rPr>
        <w:t>:</w:t>
      </w:r>
    </w:p>
    <w:p w:rsidR="00D41F9A" w:rsidRPr="001F3D4B" w:rsidRDefault="00D41F9A" w:rsidP="00E32E2E">
      <w:pPr>
        <w:pStyle w:val="a9"/>
        <w:numPr>
          <w:ilvl w:val="0"/>
          <w:numId w:val="4"/>
        </w:numPr>
        <w:rPr>
          <w:sz w:val="24"/>
          <w:szCs w:val="24"/>
        </w:rPr>
      </w:pPr>
      <w:r w:rsidRPr="001F3D4B">
        <w:rPr>
          <w:i/>
          <w:iCs/>
          <w:sz w:val="24"/>
          <w:szCs w:val="24"/>
        </w:rPr>
        <w:t>«</w:t>
      </w:r>
      <w:r w:rsidR="004F3BBF">
        <w:rPr>
          <w:i/>
          <w:iCs/>
          <w:sz w:val="24"/>
          <w:szCs w:val="24"/>
        </w:rPr>
        <w:t>Операционный логист</w:t>
      </w:r>
      <w:r w:rsidR="001F3D4B" w:rsidRPr="001F3D4B">
        <w:rPr>
          <w:i/>
          <w:iCs/>
          <w:sz w:val="24"/>
          <w:szCs w:val="24"/>
        </w:rPr>
        <w:t>»</w:t>
      </w:r>
    </w:p>
    <w:p w:rsidR="00D41F9A" w:rsidRPr="00D41F9A" w:rsidRDefault="00D41F9A" w:rsidP="00D41F9A">
      <w:pPr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Задачи программы: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–   обеспечить  получение  </w:t>
      </w:r>
      <w:proofErr w:type="gramStart"/>
      <w:r w:rsidRPr="00D41F9A">
        <w:rPr>
          <w:sz w:val="24"/>
          <w:szCs w:val="24"/>
        </w:rPr>
        <w:t>качественных</w:t>
      </w:r>
      <w:proofErr w:type="gramEnd"/>
      <w:r w:rsidRPr="00D41F9A">
        <w:rPr>
          <w:sz w:val="24"/>
          <w:szCs w:val="24"/>
        </w:rPr>
        <w:t xml:space="preserve">  базовых  гуманитарных,  социальных,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экономических, математических и </w:t>
      </w:r>
      <w:proofErr w:type="gramStart"/>
      <w:r w:rsidRPr="00D41F9A">
        <w:rPr>
          <w:sz w:val="24"/>
          <w:szCs w:val="24"/>
        </w:rPr>
        <w:t>естественно-научных</w:t>
      </w:r>
      <w:proofErr w:type="gramEnd"/>
      <w:r w:rsidRPr="00D41F9A">
        <w:rPr>
          <w:sz w:val="24"/>
          <w:szCs w:val="24"/>
        </w:rPr>
        <w:t xml:space="preserve"> знаний, востребованных обществом;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– подготовить выпускников к успешной работе в сфере </w:t>
      </w:r>
      <w:r w:rsidR="004F3BBF">
        <w:rPr>
          <w:sz w:val="24"/>
          <w:szCs w:val="24"/>
        </w:rPr>
        <w:t>логистики</w:t>
      </w:r>
      <w:r w:rsidRPr="00D41F9A">
        <w:rPr>
          <w:sz w:val="24"/>
          <w:szCs w:val="24"/>
        </w:rPr>
        <w:t>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</w:t>
      </w:r>
      <w:r w:rsidRPr="00D41F9A">
        <w:rPr>
          <w:sz w:val="24"/>
          <w:szCs w:val="24"/>
        </w:rPr>
        <w:tab/>
        <w:t>сформировать</w:t>
      </w:r>
      <w:r w:rsidRPr="00D41F9A">
        <w:rPr>
          <w:sz w:val="24"/>
          <w:szCs w:val="24"/>
        </w:rPr>
        <w:tab/>
        <w:t>социально-личностные</w:t>
      </w:r>
      <w:r w:rsidRPr="00D41F9A">
        <w:rPr>
          <w:sz w:val="24"/>
          <w:szCs w:val="24"/>
        </w:rPr>
        <w:tab/>
        <w:t>качества</w:t>
      </w:r>
      <w:r w:rsidRPr="00D41F9A">
        <w:rPr>
          <w:sz w:val="24"/>
          <w:szCs w:val="24"/>
        </w:rPr>
        <w:tab/>
        <w:t>выпускников: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1"/>
    <w:p w:rsidR="00B102F8" w:rsidRDefault="00467FF8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4F3BBF" w:rsidRPr="004F3BBF" w:rsidRDefault="004F3BBF" w:rsidP="004F3BBF">
      <w:pPr>
        <w:rPr>
          <w:sz w:val="24"/>
          <w:szCs w:val="24"/>
        </w:rPr>
      </w:pPr>
      <w:r w:rsidRPr="004F3BBF">
        <w:rPr>
          <w:sz w:val="24"/>
          <w:szCs w:val="24"/>
        </w:rPr>
        <w:t>Сроки получения СПО по специальности 38.02.03. «Операционная деятельность в логистике», базовой подготовки, в очной форме обучения и присваиваемая квалификация - операционный логист на базе основного общего образования - 2 года 10 месяцев.</w:t>
      </w:r>
    </w:p>
    <w:p w:rsidR="004F3BBF" w:rsidRPr="004F3BBF" w:rsidRDefault="004F3BBF" w:rsidP="004F3BBF">
      <w:pPr>
        <w:rPr>
          <w:sz w:val="24"/>
          <w:szCs w:val="24"/>
        </w:rPr>
      </w:pPr>
      <w:r w:rsidRPr="004F3BBF">
        <w:rPr>
          <w:b/>
          <w:sz w:val="24"/>
          <w:szCs w:val="24"/>
        </w:rPr>
        <w:t>Объем образовательной программы</w:t>
      </w:r>
      <w:r w:rsidRPr="004F3BBF">
        <w:rPr>
          <w:sz w:val="24"/>
          <w:szCs w:val="24"/>
        </w:rPr>
        <w:t xml:space="preserve"> – 3888 часов</w:t>
      </w:r>
    </w:p>
    <w:p w:rsidR="00B102F8" w:rsidRPr="00B102F8" w:rsidRDefault="002C293D" w:rsidP="00B10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102F8" w:rsidRPr="00B102F8">
        <w:rPr>
          <w:b/>
          <w:sz w:val="24"/>
          <w:szCs w:val="24"/>
        </w:rPr>
        <w:t>одходы к формированию основной образовательной программы среднего профессионального образования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b/>
          <w:sz w:val="24"/>
          <w:szCs w:val="24"/>
        </w:rPr>
        <w:t>Целью</w:t>
      </w:r>
      <w:r w:rsidRPr="00B102F8">
        <w:rPr>
          <w:sz w:val="24"/>
          <w:szCs w:val="24"/>
        </w:rPr>
        <w:t xml:space="preserve"> </w:t>
      </w:r>
      <w:proofErr w:type="gramStart"/>
      <w:r w:rsidRPr="00B102F8">
        <w:rPr>
          <w:sz w:val="24"/>
          <w:szCs w:val="24"/>
        </w:rPr>
        <w:t>разработки образовательной программы среднего профессионального образования подготовки специалистов среднего звена</w:t>
      </w:r>
      <w:proofErr w:type="gramEnd"/>
      <w:r w:rsidRPr="00B102F8">
        <w:rPr>
          <w:sz w:val="24"/>
          <w:szCs w:val="24"/>
        </w:rPr>
        <w:t xml:space="preserve">  по специальности </w:t>
      </w:r>
      <w:r w:rsidR="004F3BBF" w:rsidRPr="004F3BBF">
        <w:rPr>
          <w:sz w:val="24"/>
          <w:szCs w:val="24"/>
        </w:rPr>
        <w:t>38.02.03. «Операционная деятельность в логистике»</w:t>
      </w:r>
      <w:r w:rsidRPr="00B102F8">
        <w:rPr>
          <w:sz w:val="24"/>
          <w:szCs w:val="24"/>
        </w:rPr>
        <w:t xml:space="preserve"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4F3BBF" w:rsidRPr="004F3BBF" w:rsidRDefault="004F3BBF" w:rsidP="004F3BBF">
      <w:pPr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  <w:r w:rsidRPr="004F3BBF">
        <w:rPr>
          <w:b/>
          <w:sz w:val="24"/>
          <w:szCs w:val="24"/>
        </w:rPr>
        <w:t>Областью профессиональной деятельности выпускников является</w:t>
      </w:r>
    </w:p>
    <w:p w:rsidR="004F3BBF" w:rsidRPr="004F3BBF" w:rsidRDefault="004F3BBF" w:rsidP="004F3BBF">
      <w:pPr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proofErr w:type="gramStart"/>
      <w:r w:rsidRPr="004F3BBF">
        <w:rPr>
          <w:sz w:val="24"/>
          <w:szCs w:val="24"/>
        </w:rPr>
        <w:t xml:space="preserve"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</w:t>
      </w:r>
      <w:r w:rsidRPr="004F3BBF">
        <w:rPr>
          <w:sz w:val="24"/>
          <w:szCs w:val="24"/>
        </w:rPr>
        <w:lastRenderedPageBreak/>
        <w:t>финансовых,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  <w:proofErr w:type="gramEnd"/>
    </w:p>
    <w:p w:rsidR="004F3BBF" w:rsidRPr="004F3BBF" w:rsidRDefault="004F3BBF" w:rsidP="004F3BBF">
      <w:pPr>
        <w:suppressAutoHyphens w:val="0"/>
        <w:spacing w:line="240" w:lineRule="auto"/>
        <w:ind w:right="40" w:firstLine="0"/>
        <w:contextualSpacing/>
        <w:jc w:val="left"/>
        <w:rPr>
          <w:b/>
          <w:sz w:val="24"/>
          <w:szCs w:val="24"/>
        </w:rPr>
      </w:pPr>
      <w:r w:rsidRPr="004F3BBF">
        <w:rPr>
          <w:b/>
          <w:sz w:val="24"/>
          <w:szCs w:val="24"/>
        </w:rPr>
        <w:t>Операционный логист готовится к следующим видам деятельности</w:t>
      </w:r>
    </w:p>
    <w:p w:rsidR="004F3BBF" w:rsidRPr="004F3BBF" w:rsidRDefault="004F3BBF" w:rsidP="004F3BBF">
      <w:pPr>
        <w:suppressAutoHyphens w:val="0"/>
        <w:spacing w:line="188" w:lineRule="exact"/>
        <w:ind w:firstLine="0"/>
        <w:contextualSpacing/>
        <w:jc w:val="left"/>
        <w:rPr>
          <w:rFonts w:eastAsia="Times New Roman"/>
          <w:sz w:val="20"/>
          <w:szCs w:val="20"/>
          <w:lang w:eastAsia="ru-RU"/>
        </w:rPr>
      </w:pPr>
    </w:p>
    <w:p w:rsidR="004F3BBF" w:rsidRPr="004F3BBF" w:rsidRDefault="004F3BBF" w:rsidP="00EC55A4">
      <w:pPr>
        <w:tabs>
          <w:tab w:val="left" w:pos="160"/>
        </w:tabs>
        <w:suppressAutoHyphens w:val="0"/>
        <w:spacing w:line="240" w:lineRule="auto"/>
        <w:ind w:left="1" w:firstLine="0"/>
        <w:contextualSpacing/>
        <w:jc w:val="left"/>
        <w:rPr>
          <w:sz w:val="24"/>
          <w:szCs w:val="24"/>
        </w:rPr>
      </w:pPr>
      <w:r w:rsidRPr="004F3BBF">
        <w:rPr>
          <w:rFonts w:eastAsia="Times New Roman"/>
          <w:szCs w:val="28"/>
          <w:lang w:eastAsia="ru-RU"/>
        </w:rPr>
        <w:t>1.</w:t>
      </w:r>
      <w:r w:rsidRPr="004F3BBF">
        <w:rPr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деятельности;</w:t>
      </w:r>
    </w:p>
    <w:p w:rsidR="004F3BBF" w:rsidRPr="004F3BBF" w:rsidRDefault="004F3BBF" w:rsidP="00EC55A4">
      <w:pPr>
        <w:tabs>
          <w:tab w:val="left" w:pos="160"/>
        </w:tabs>
        <w:suppressAutoHyphens w:val="0"/>
        <w:spacing w:line="240" w:lineRule="auto"/>
        <w:ind w:left="1" w:firstLine="0"/>
        <w:contextualSpacing/>
        <w:jc w:val="left"/>
        <w:rPr>
          <w:sz w:val="24"/>
          <w:szCs w:val="24"/>
        </w:rPr>
      </w:pPr>
    </w:p>
    <w:p w:rsidR="004F3BBF" w:rsidRPr="004F3BBF" w:rsidRDefault="004F3BBF" w:rsidP="00EC55A4">
      <w:pPr>
        <w:tabs>
          <w:tab w:val="left" w:pos="160"/>
        </w:tabs>
        <w:suppressAutoHyphens w:val="0"/>
        <w:spacing w:line="240" w:lineRule="auto"/>
        <w:ind w:left="1" w:firstLine="0"/>
        <w:contextualSpacing/>
        <w:jc w:val="left"/>
        <w:rPr>
          <w:sz w:val="24"/>
          <w:szCs w:val="24"/>
        </w:rPr>
      </w:pPr>
      <w:r w:rsidRPr="004F3BBF">
        <w:rPr>
          <w:sz w:val="24"/>
          <w:szCs w:val="24"/>
        </w:rPr>
        <w:t>2 .Управление логистическими процессами в закупках, производстве и распределении.</w:t>
      </w:r>
    </w:p>
    <w:p w:rsidR="004F3BBF" w:rsidRPr="004F3BBF" w:rsidRDefault="004F3BBF" w:rsidP="00EC55A4">
      <w:pPr>
        <w:tabs>
          <w:tab w:val="left" w:pos="160"/>
        </w:tabs>
        <w:suppressAutoHyphens w:val="0"/>
        <w:spacing w:line="240" w:lineRule="auto"/>
        <w:ind w:left="160" w:firstLine="0"/>
        <w:contextualSpacing/>
        <w:jc w:val="left"/>
        <w:rPr>
          <w:sz w:val="24"/>
          <w:szCs w:val="24"/>
        </w:rPr>
      </w:pPr>
    </w:p>
    <w:p w:rsidR="004F3BBF" w:rsidRPr="004F3BBF" w:rsidRDefault="004F3BBF" w:rsidP="00EC55A4">
      <w:pPr>
        <w:tabs>
          <w:tab w:val="left" w:pos="160"/>
        </w:tabs>
        <w:suppressAutoHyphens w:val="0"/>
        <w:spacing w:line="240" w:lineRule="auto"/>
        <w:ind w:left="1" w:firstLine="0"/>
        <w:contextualSpacing/>
        <w:jc w:val="left"/>
        <w:rPr>
          <w:sz w:val="24"/>
          <w:szCs w:val="24"/>
        </w:rPr>
      </w:pPr>
      <w:r w:rsidRPr="004F3BBF">
        <w:rPr>
          <w:sz w:val="24"/>
          <w:szCs w:val="24"/>
        </w:rPr>
        <w:t>3 .Оптимизация ресурсов организации (подразделения), связанных с управлением материальными и нематериальными потоками.</w:t>
      </w:r>
    </w:p>
    <w:p w:rsidR="004F3BBF" w:rsidRPr="004F3BBF" w:rsidRDefault="004F3BBF" w:rsidP="00EC55A4">
      <w:pPr>
        <w:tabs>
          <w:tab w:val="left" w:pos="160"/>
        </w:tabs>
        <w:suppressAutoHyphens w:val="0"/>
        <w:spacing w:line="240" w:lineRule="auto"/>
        <w:ind w:left="160" w:firstLine="0"/>
        <w:contextualSpacing/>
        <w:jc w:val="left"/>
        <w:rPr>
          <w:sz w:val="24"/>
          <w:szCs w:val="24"/>
        </w:rPr>
      </w:pPr>
    </w:p>
    <w:p w:rsidR="004F3BBF" w:rsidRPr="004F3BBF" w:rsidRDefault="004F3BBF" w:rsidP="00EC55A4">
      <w:pPr>
        <w:tabs>
          <w:tab w:val="left" w:pos="160"/>
        </w:tabs>
        <w:suppressAutoHyphens w:val="0"/>
        <w:spacing w:line="240" w:lineRule="auto"/>
        <w:ind w:left="1" w:firstLine="0"/>
        <w:contextualSpacing/>
        <w:jc w:val="left"/>
        <w:rPr>
          <w:sz w:val="24"/>
          <w:szCs w:val="24"/>
        </w:rPr>
      </w:pPr>
      <w:r w:rsidRPr="004F3BBF">
        <w:rPr>
          <w:sz w:val="24"/>
          <w:szCs w:val="24"/>
        </w:rPr>
        <w:t>4 .Оценка эффективности работы логистических систем и контроль логистических операций.</w:t>
      </w:r>
    </w:p>
    <w:p w:rsidR="004F3BBF" w:rsidRPr="004F3BBF" w:rsidRDefault="004F3BBF" w:rsidP="004F3BBF">
      <w:pPr>
        <w:tabs>
          <w:tab w:val="left" w:pos="160"/>
        </w:tabs>
        <w:suppressAutoHyphens w:val="0"/>
        <w:spacing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467FF8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lastRenderedPageBreak/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</w:t>
      </w:r>
      <w:r w:rsidR="00EC55A4">
        <w:rPr>
          <w:rFonts w:eastAsia="@Arial Unicode MS"/>
          <w:bCs/>
          <w:sz w:val="24"/>
          <w:szCs w:val="24"/>
          <w:lang w:eastAsia="ru-RU"/>
        </w:rPr>
        <w:t xml:space="preserve">вательной деятельности по </w:t>
      </w:r>
      <w:r w:rsidR="00467FF8">
        <w:rPr>
          <w:rFonts w:eastAsia="@Arial Unicode MS"/>
          <w:bCs/>
          <w:sz w:val="24"/>
          <w:szCs w:val="24"/>
          <w:lang w:eastAsia="ru-RU"/>
        </w:rPr>
        <w:t>ОПОП</w:t>
      </w:r>
      <w:r w:rsidR="00EC55A4">
        <w:rPr>
          <w:rFonts w:eastAsia="@Arial Unicode MS"/>
          <w:bCs/>
          <w:sz w:val="24"/>
          <w:szCs w:val="24"/>
          <w:lang w:eastAsia="ru-RU"/>
        </w:rPr>
        <w:t xml:space="preserve"> СП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О основана на дифференциации содержания с учетом образовательных потребностей и интересов </w:t>
      </w:r>
      <w:r w:rsidR="00892CE1">
        <w:rPr>
          <w:rFonts w:eastAsia="@Arial Unicode MS"/>
          <w:bCs/>
          <w:sz w:val="24"/>
          <w:szCs w:val="24"/>
          <w:lang w:eastAsia="ru-RU"/>
        </w:rPr>
        <w:t>обучающихся, их будущей профессиональной деятельности.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3352475E"/>
    <w:lvl w:ilvl="0" w:tplc="426EDC2A">
      <w:start w:val="1"/>
      <w:numFmt w:val="bullet"/>
      <w:lvlText w:val="-"/>
      <w:lvlJc w:val="left"/>
    </w:lvl>
    <w:lvl w:ilvl="1" w:tplc="F0208592">
      <w:numFmt w:val="decimal"/>
      <w:lvlText w:val=""/>
      <w:lvlJc w:val="left"/>
    </w:lvl>
    <w:lvl w:ilvl="2" w:tplc="DC8A4BF8">
      <w:numFmt w:val="decimal"/>
      <w:lvlText w:val=""/>
      <w:lvlJc w:val="left"/>
    </w:lvl>
    <w:lvl w:ilvl="3" w:tplc="D6D2C664">
      <w:numFmt w:val="decimal"/>
      <w:lvlText w:val=""/>
      <w:lvlJc w:val="left"/>
    </w:lvl>
    <w:lvl w:ilvl="4" w:tplc="939EA51C">
      <w:numFmt w:val="decimal"/>
      <w:lvlText w:val=""/>
      <w:lvlJc w:val="left"/>
    </w:lvl>
    <w:lvl w:ilvl="5" w:tplc="A5F4FE40">
      <w:numFmt w:val="decimal"/>
      <w:lvlText w:val=""/>
      <w:lvlJc w:val="left"/>
    </w:lvl>
    <w:lvl w:ilvl="6" w:tplc="9098C532">
      <w:numFmt w:val="decimal"/>
      <w:lvlText w:val=""/>
      <w:lvlJc w:val="left"/>
    </w:lvl>
    <w:lvl w:ilvl="7" w:tplc="B73AA574">
      <w:numFmt w:val="decimal"/>
      <w:lvlText w:val=""/>
      <w:lvlJc w:val="left"/>
    </w:lvl>
    <w:lvl w:ilvl="8" w:tplc="DFF8E104">
      <w:numFmt w:val="decimal"/>
      <w:lvlText w:val=""/>
      <w:lvlJc w:val="left"/>
    </w:lvl>
  </w:abstractNum>
  <w:abstractNum w:abstractNumId="1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4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132C4A"/>
    <w:rsid w:val="00177092"/>
    <w:rsid w:val="001F3D4B"/>
    <w:rsid w:val="002C033B"/>
    <w:rsid w:val="002C293D"/>
    <w:rsid w:val="002D1068"/>
    <w:rsid w:val="004074EB"/>
    <w:rsid w:val="00432752"/>
    <w:rsid w:val="004570A2"/>
    <w:rsid w:val="00467FF8"/>
    <w:rsid w:val="004D269F"/>
    <w:rsid w:val="004E7E9B"/>
    <w:rsid w:val="004F3BBF"/>
    <w:rsid w:val="00656E15"/>
    <w:rsid w:val="0066094E"/>
    <w:rsid w:val="006F08CC"/>
    <w:rsid w:val="00812B35"/>
    <w:rsid w:val="00864828"/>
    <w:rsid w:val="00892CE1"/>
    <w:rsid w:val="008B78C5"/>
    <w:rsid w:val="00B102F8"/>
    <w:rsid w:val="00B41BA8"/>
    <w:rsid w:val="00CB2E70"/>
    <w:rsid w:val="00CF483D"/>
    <w:rsid w:val="00D3374D"/>
    <w:rsid w:val="00D41F9A"/>
    <w:rsid w:val="00E32E2E"/>
    <w:rsid w:val="00E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457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457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9</cp:revision>
  <cp:lastPrinted>2022-12-14T08:53:00Z</cp:lastPrinted>
  <dcterms:created xsi:type="dcterms:W3CDTF">2022-12-14T08:58:00Z</dcterms:created>
  <dcterms:modified xsi:type="dcterms:W3CDTF">2023-09-04T12:48:00Z</dcterms:modified>
</cp:coreProperties>
</file>